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2950" w:rsidRDefault="00BC2950" w:rsidP="00BC2950">
      <w:pPr>
        <w:widowControl/>
        <w:pBdr>
          <w:bottom w:val="single" w:sz="6" w:space="8" w:color="E7E7EB"/>
        </w:pBdr>
        <w:shd w:val="clear" w:color="auto" w:fill="FFFFFF"/>
        <w:spacing w:after="210"/>
        <w:jc w:val="center"/>
        <w:outlineLvl w:val="1"/>
        <w:rPr>
          <w:rFonts w:ascii="Helvetica" w:eastAsia="宋体" w:hAnsi="Helvetica" w:cs="宋体"/>
          <w:color w:val="000000"/>
          <w:kern w:val="0"/>
          <w:sz w:val="36"/>
          <w:szCs w:val="36"/>
        </w:rPr>
      </w:pPr>
      <w:r w:rsidRPr="00BC2950">
        <w:rPr>
          <w:rFonts w:ascii="Helvetica" w:eastAsia="宋体" w:hAnsi="Helvetica" w:cs="宋体"/>
          <w:color w:val="000000"/>
          <w:kern w:val="0"/>
          <w:sz w:val="36"/>
          <w:szCs w:val="36"/>
        </w:rPr>
        <w:t>人工智能与医学应用</w:t>
      </w:r>
    </w:p>
    <w:p w:rsidR="00BC2950" w:rsidRDefault="00BC2950" w:rsidP="00BC2950">
      <w:pPr>
        <w:widowControl/>
        <w:pBdr>
          <w:bottom w:val="single" w:sz="6" w:space="8" w:color="E7E7EB"/>
        </w:pBdr>
        <w:shd w:val="clear" w:color="auto" w:fill="FFFFFF"/>
        <w:spacing w:after="210"/>
        <w:jc w:val="center"/>
        <w:outlineLvl w:val="1"/>
        <w:rPr>
          <w:rFonts w:ascii="Helvetica" w:eastAsia="宋体" w:hAnsi="Helvetica" w:cs="宋体" w:hint="eastAsia"/>
          <w:color w:val="000000"/>
          <w:kern w:val="0"/>
          <w:sz w:val="36"/>
          <w:szCs w:val="36"/>
        </w:rPr>
      </w:pPr>
    </w:p>
    <w:p w:rsidR="00BC2950" w:rsidRDefault="00BC2950" w:rsidP="00BC2950">
      <w:pPr>
        <w:widowControl/>
        <w:pBdr>
          <w:bottom w:val="single" w:sz="6" w:space="8" w:color="E7E7EB"/>
        </w:pBdr>
        <w:shd w:val="clear" w:color="auto" w:fill="FFFFFF"/>
        <w:spacing w:after="210"/>
        <w:jc w:val="center"/>
        <w:outlineLvl w:val="1"/>
        <w:rPr>
          <w:rFonts w:ascii="微软雅黑" w:eastAsia="微软雅黑" w:hAnsi="微软雅黑"/>
          <w:color w:val="595959"/>
          <w:spacing w:val="15"/>
          <w:shd w:val="clear" w:color="auto" w:fill="FFFFFF"/>
        </w:rPr>
      </w:pPr>
      <w:r>
        <w:rPr>
          <w:rFonts w:ascii="微软雅黑" w:eastAsia="微软雅黑" w:hAnsi="微软雅黑" w:hint="eastAsia"/>
          <w:color w:val="595959"/>
          <w:spacing w:val="15"/>
          <w:shd w:val="clear" w:color="auto" w:fill="FFFFFF"/>
        </w:rPr>
        <w:t>2017年11月17日晚，中华医学会北京风湿病学分会在温都水城召开学术年会，应大会主席赵岩教授邀请，肖飞教授做了《人工智能与医学应用》的主题演讲。</w:t>
      </w:r>
    </w:p>
    <w:p w:rsidR="00BC2950" w:rsidRDefault="00BC2950" w:rsidP="00BC2950">
      <w:pPr>
        <w:widowControl/>
        <w:pBdr>
          <w:bottom w:val="single" w:sz="6" w:space="8" w:color="E7E7EB"/>
        </w:pBdr>
        <w:shd w:val="clear" w:color="auto" w:fill="FFFFFF"/>
        <w:spacing w:after="210"/>
        <w:jc w:val="center"/>
        <w:outlineLvl w:val="1"/>
        <w:rPr>
          <w:rFonts w:ascii="微软雅黑" w:eastAsia="微软雅黑" w:hAnsi="微软雅黑"/>
          <w:color w:val="595959"/>
          <w:spacing w:val="15"/>
          <w:shd w:val="clear" w:color="auto" w:fill="FFFFFF"/>
        </w:rPr>
      </w:pPr>
      <w:r>
        <w:rPr>
          <w:rFonts w:ascii="微软雅黑" w:eastAsia="微软雅黑" w:hAnsi="微软雅黑" w:hint="eastAsia"/>
          <w:color w:val="595959"/>
          <w:spacing w:val="15"/>
          <w:shd w:val="clear" w:color="auto" w:fill="FFFFFF"/>
        </w:rPr>
        <w:t>在演讲中，肖教授围绕着“智能与人工智能，人工智能的分类、发展史与模型架构，人工智能与医学及人工智能与风湿病的尝试及展望”等分主题，进行了精彩的阐述。</w:t>
      </w:r>
    </w:p>
    <w:p w:rsidR="00BC2950" w:rsidRDefault="00BC2950" w:rsidP="00BC2950">
      <w:pPr>
        <w:pStyle w:val="a3"/>
        <w:shd w:val="clear" w:color="auto" w:fill="FFFFFF"/>
        <w:spacing w:before="0" w:beforeAutospacing="0" w:after="0" w:afterAutospacing="0" w:line="384" w:lineRule="atLeast"/>
        <w:jc w:val="both"/>
        <w:rPr>
          <w:rFonts w:ascii="Helvetica" w:hAnsi="Helvetica"/>
          <w:color w:val="3E3E3E"/>
        </w:rPr>
      </w:pPr>
      <w:r>
        <w:rPr>
          <w:rStyle w:val="a4"/>
          <w:rFonts w:ascii="微软雅黑" w:eastAsia="微软雅黑" w:hAnsi="微软雅黑" w:hint="eastAsia"/>
          <w:color w:val="021EAA"/>
          <w:spacing w:val="15"/>
          <w:sz w:val="27"/>
          <w:szCs w:val="27"/>
        </w:rPr>
        <w:t>智能与人工智能</w:t>
      </w:r>
    </w:p>
    <w:p w:rsidR="00BC2950" w:rsidRDefault="00BC2950" w:rsidP="00BC2950">
      <w:pPr>
        <w:pStyle w:val="a3"/>
        <w:shd w:val="clear" w:color="auto" w:fill="FFFFFF"/>
        <w:spacing w:before="0" w:beforeAutospacing="0" w:after="0" w:afterAutospacing="0" w:line="384" w:lineRule="atLeast"/>
        <w:jc w:val="both"/>
        <w:rPr>
          <w:rFonts w:ascii="Helvetica" w:hAnsi="Helvetica"/>
          <w:color w:val="3E3E3E"/>
        </w:rPr>
      </w:pPr>
      <w:r>
        <w:rPr>
          <w:rFonts w:ascii="微软雅黑" w:eastAsia="微软雅黑" w:hAnsi="微软雅黑" w:hint="eastAsia"/>
          <w:color w:val="595959"/>
          <w:spacing w:val="15"/>
        </w:rPr>
        <w:t>关于这两个概念，肖教授首先给出了定义——</w:t>
      </w:r>
    </w:p>
    <w:p w:rsidR="00BC2950" w:rsidRDefault="00BC2950" w:rsidP="00BC2950">
      <w:pPr>
        <w:pStyle w:val="a3"/>
        <w:shd w:val="clear" w:color="auto" w:fill="FFFFFF"/>
        <w:spacing w:before="0" w:beforeAutospacing="0" w:after="0" w:afterAutospacing="0" w:line="384" w:lineRule="atLeast"/>
        <w:jc w:val="both"/>
        <w:rPr>
          <w:rFonts w:ascii="Helvetica" w:hAnsi="Helvetica"/>
          <w:color w:val="3E3E3E"/>
        </w:rPr>
      </w:pPr>
      <w:r>
        <w:rPr>
          <w:rFonts w:ascii="微软雅黑" w:eastAsia="微软雅黑" w:hAnsi="微软雅黑" w:hint="eastAsia"/>
          <w:color w:val="595959"/>
          <w:spacing w:val="15"/>
        </w:rPr>
        <w:t>智能，指的是通过学习知识、分析数据，实现对复杂环境下、完成复杂任务而实现复杂目标的能力。</w:t>
      </w:r>
    </w:p>
    <w:p w:rsidR="00BC2950" w:rsidRDefault="00BC2950" w:rsidP="00BC2950">
      <w:pPr>
        <w:pStyle w:val="a3"/>
        <w:shd w:val="clear" w:color="auto" w:fill="FFFFFF"/>
        <w:spacing w:before="0" w:beforeAutospacing="0" w:after="0" w:afterAutospacing="0" w:line="384" w:lineRule="atLeast"/>
        <w:jc w:val="both"/>
        <w:rPr>
          <w:rFonts w:ascii="Helvetica" w:hAnsi="Helvetica"/>
          <w:color w:val="3E3E3E"/>
        </w:rPr>
      </w:pPr>
      <w:r>
        <w:rPr>
          <w:rFonts w:ascii="微软雅黑" w:eastAsia="微软雅黑" w:hAnsi="微软雅黑" w:hint="eastAsia"/>
          <w:color w:val="595959"/>
          <w:spacing w:val="15"/>
        </w:rPr>
        <w:t>人工智能（Artificial Intelligence，AI），指的是通过机器或软件来实现的智能。</w:t>
      </w:r>
    </w:p>
    <w:p w:rsidR="00BC2950" w:rsidRDefault="00BC2950" w:rsidP="00BC2950">
      <w:pPr>
        <w:pStyle w:val="a3"/>
        <w:shd w:val="clear" w:color="auto" w:fill="FFFFFF"/>
        <w:spacing w:before="0" w:beforeAutospacing="0" w:after="0" w:afterAutospacing="0" w:line="384" w:lineRule="atLeast"/>
        <w:jc w:val="both"/>
        <w:rPr>
          <w:rFonts w:ascii="Helvetica" w:hAnsi="Helvetica"/>
          <w:color w:val="3E3E3E"/>
        </w:rPr>
      </w:pPr>
      <w:r>
        <w:rPr>
          <w:rFonts w:ascii="微软雅黑" w:eastAsia="微软雅黑" w:hAnsi="微软雅黑" w:hint="eastAsia"/>
          <w:color w:val="595959"/>
          <w:spacing w:val="15"/>
        </w:rPr>
        <w:t>随后，肖教授又介绍了人工智能的分类、发展史与模型结构，以“人机大战”中战胜人类棋手李世乭的AlphaGo为例，阐述了计算机科学中的数据科学领域，从数据挖掘，到机器学习，再走向人工智能的过程。</w:t>
      </w:r>
    </w:p>
    <w:p w:rsidR="00BC2950" w:rsidRDefault="00BC2950" w:rsidP="00BC2950">
      <w:pPr>
        <w:pStyle w:val="a3"/>
        <w:shd w:val="clear" w:color="auto" w:fill="FFFFFF"/>
        <w:spacing w:before="0" w:beforeAutospacing="0" w:after="0" w:afterAutospacing="0" w:line="384" w:lineRule="atLeast"/>
        <w:jc w:val="both"/>
        <w:rPr>
          <w:rFonts w:ascii="Helvetica" w:hAnsi="Helvetica"/>
          <w:color w:val="3E3E3E"/>
        </w:rPr>
      </w:pPr>
      <w:r>
        <w:rPr>
          <w:rStyle w:val="a4"/>
          <w:rFonts w:ascii="微软雅黑" w:eastAsia="微软雅黑" w:hAnsi="微软雅黑" w:hint="eastAsia"/>
          <w:color w:val="021EAA"/>
          <w:spacing w:val="15"/>
          <w:sz w:val="27"/>
          <w:szCs w:val="27"/>
        </w:rPr>
        <w:t>人工智能与医学</w:t>
      </w:r>
    </w:p>
    <w:p w:rsidR="00BC2950" w:rsidRDefault="00BC2950" w:rsidP="00BC2950">
      <w:pPr>
        <w:pStyle w:val="a3"/>
        <w:shd w:val="clear" w:color="auto" w:fill="FFFFFF"/>
        <w:spacing w:before="0" w:beforeAutospacing="0" w:after="0" w:afterAutospacing="0" w:line="384" w:lineRule="atLeast"/>
        <w:jc w:val="both"/>
        <w:rPr>
          <w:rFonts w:ascii="Helvetica" w:hAnsi="Helvetica"/>
          <w:color w:val="3E3E3E"/>
        </w:rPr>
      </w:pPr>
      <w:r>
        <w:rPr>
          <w:rFonts w:ascii="微软雅黑" w:eastAsia="微软雅黑" w:hAnsi="微软雅黑" w:hint="eastAsia"/>
          <w:color w:val="595959"/>
          <w:spacing w:val="15"/>
        </w:rPr>
        <w:lastRenderedPageBreak/>
        <w:t>在医学领域，AI也日益发挥出令人瞩目的作用。肖教授在演讲中举了两个有代表性的案例，首先是IBM Watson，通过AI进行医学影像识别，并制定医疗决策，不但更加准确，同时也降低了医疗成本。</w:t>
      </w:r>
    </w:p>
    <w:p w:rsidR="00BC2950" w:rsidRDefault="00BC2950" w:rsidP="00BC2950">
      <w:pPr>
        <w:pStyle w:val="a3"/>
        <w:shd w:val="clear" w:color="auto" w:fill="FFFFFF"/>
        <w:spacing w:before="0" w:beforeAutospacing="0" w:after="0" w:afterAutospacing="0" w:line="384" w:lineRule="atLeast"/>
        <w:jc w:val="both"/>
        <w:rPr>
          <w:rFonts w:ascii="Helvetica" w:hAnsi="Helvetica"/>
          <w:color w:val="3E3E3E"/>
        </w:rPr>
      </w:pPr>
      <w:r>
        <w:rPr>
          <w:rFonts w:ascii="微软雅黑" w:eastAsia="微软雅黑" w:hAnsi="微软雅黑" w:hint="eastAsia"/>
          <w:color w:val="595959"/>
          <w:spacing w:val="15"/>
        </w:rPr>
        <w:t>此外，2017年2月《自然》杂志刊登的论文则显示：通过对</w:t>
      </w:r>
      <w:proofErr w:type="gramStart"/>
      <w:r>
        <w:rPr>
          <w:rFonts w:ascii="微软雅黑" w:eastAsia="微软雅黑" w:hAnsi="微软雅黑" w:hint="eastAsia"/>
          <w:color w:val="595959"/>
          <w:spacing w:val="15"/>
        </w:rPr>
        <w:t>既往近</w:t>
      </w:r>
      <w:proofErr w:type="gramEnd"/>
      <w:r>
        <w:rPr>
          <w:rFonts w:ascii="微软雅黑" w:eastAsia="微软雅黑" w:hAnsi="微软雅黑" w:hint="eastAsia"/>
          <w:color w:val="595959"/>
          <w:spacing w:val="15"/>
        </w:rPr>
        <w:t>13万条皮肤病图片的学习和分析所训练出来的计算机AI模型，在面对全新的皮肤损害图片时，所做出的皮肤病诊断和治疗决策，已经相当于甚至优于医学专家所做出的判断。</w:t>
      </w:r>
    </w:p>
    <w:p w:rsidR="00BC2950" w:rsidRDefault="00BC2950" w:rsidP="00BC2950">
      <w:pPr>
        <w:pStyle w:val="a3"/>
        <w:shd w:val="clear" w:color="auto" w:fill="FFFFFF"/>
        <w:spacing w:before="0" w:beforeAutospacing="0" w:after="0" w:afterAutospacing="0" w:line="384" w:lineRule="atLeast"/>
        <w:jc w:val="both"/>
        <w:rPr>
          <w:rFonts w:ascii="Helvetica" w:hAnsi="Helvetica"/>
          <w:color w:val="3E3E3E"/>
        </w:rPr>
      </w:pPr>
      <w:r>
        <w:rPr>
          <w:rFonts w:ascii="Helvetica" w:hAnsi="Helvetica"/>
          <w:noProof/>
          <w:color w:val="3E3E3E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矩形 1" descr="https://mmbiz.qpic.cn/mmbiz_png/BDVJbmicPLMXSnicqW4RvyZpdNhgoBU2WlW3U6PmXgSpMhOsyLcLKK4jDSLcCwwhmyiaiaW27JxfSjyk5OlAoZSFww/640?wx_fmt=png&amp;tp=webp&amp;wxfrom=5&amp;wx_lazy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D43FA0D" id="矩形 1" o:spid="_x0000_s1026" alt="https://mmbiz.qpic.cn/mmbiz_png/BDVJbmicPLMXSnicqW4RvyZpdNhgoBU2WlW3U6PmXgSpMhOsyLcLKK4jDSLcCwwhmyiaiaW27JxfSjyk5OlAoZSFww/640?wx_fmt=png&amp;tp=webp&amp;wxfrom=5&amp;wx_lazy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/BrUQMAAG0GAAAOAAAAZHJzL2Uyb0RvYy54bWysVc1u4zYQvhfoOxA69CZLcuTfRgkSKy66&#10;62yCerNZ7CWgKUrirvgTkrHsFPssC/TWh+jjFH2NDik762QvRVsdBA6Hmvm+mY+j49MNb9CaasOk&#10;yIKkFweICiILJqosuHk7D8cBMhaLAjdS0CzYUhOcnnz/3XGrprQva9kUVCMIIsy0VVlQW6umUWRI&#10;TTk2PamoAGcpNccWTF1FhcYtROdN1I/jYdRKXSgtCTUGdvPOGZz4+GVJib0qS0MtarIAsFn/1v69&#10;cu/o5BhPK41VzcgOBv4XKDhmApI+hcqxxehBs29CcUa0NLK0PSJ5JMuSEeo5AJskfsFmWWNFPRco&#10;jlFPZTL/X1jyZn2tESugdwESmEOL/vry+59//IbALqghUCvXEwNN4XzFHnv3ipEeEZ11p0QVnefv&#10;Xq2A2PXi8v1SMHJ/m/6y3n5QxZu6kuc3/dvm9uhmeM3fV0t1WV+Z7YIsXr9OP+bLBZm1bc23DDN8&#10;2x+92pTLj9tPg6vmTH5Yzts2Gqbxabu5K7nNINMPmKsfrcpaulJ+3W5KLXk22Bl3DX7cZolraguI&#10;gdtSXWvXFqMWknwySMhZjUVFz4wCaXSk91tay7amuIDq+hDRsxjOMBANrdpLWUCZ8IOVvuWAgbsc&#10;0Ey08craPimLbiwisHkUp+MY9EfAtVsDyAhP9x8rbexPVHLkFlmgAZ0PjtcLY7uj+yMul5Bz1jRe&#10;vI14tgExux1IDZ86nwPhtfjrJJ5cjC/GaZj2hxdhGud5eDafpeFwnowG+VE+m+XJZ5c3Sac1Kwoq&#10;XJr9vUjSf6a73Q3tFP10M4xsWOHCOUhGV6tZo9Eaw72c+8d1DcAfHIuew/Bu4PKCUtJP4/P+JJwP&#10;x6MwnaeDcDKKx2GcTM4nwzidpPn8OaUFE/S/U0JtFkwG/YHv0gHoF9xi/3zLDU85szD5GsazAKQB&#10;TzeLnAIvROFbazFruvVBKRz8r6WAiu0b7fXqJNqpfyWLLchVS5ATKA9mNCxqqR8D1MK8ywJz/4A1&#10;DVDzswDJT5I0dQPSG+lg1AdDH3pWhx4sCITKAhugbjmz3VB9UJpVNWRKfGGEPINrUjIvYXeFOlSA&#10;3xkw0zyT3fx1Q/PQ9qe+/iVO/gYAAP//AwBQSwMEFAAGAAgAAAAhAEyg6SzYAAAAAwEAAA8AAABk&#10;cnMvZG93bnJldi54bWxMj0FLw0AQhe+C/2EZwYvYjSJSYjZFCmIRoZhqz9PsmASzs2l2m8R/36ke&#10;9DLD4w1vvpctJteqgfrQeDZwM0tAEZfeNlwZeN88Xc9BhYhssfVMBr4pwCI/P8swtX7kNxqKWCkJ&#10;4ZCigTrGLtU6lDU5DDPfEYv36XuHUWRfadvjKOGu1bdJcq8dNiwfauxoWVP5VRycgbFcD9vN67Ne&#10;X21Xnver/bL4eDHm8mJ6fAAVaYp/x3DCF3TIhWnnD2yDag1Ikfgzxbubi9r9bp1n+j97fgQAAP//&#10;AwBQSwECLQAUAAYACAAAACEAtoM4kv4AAADhAQAAEwAAAAAAAAAAAAAAAAAAAAAAW0NvbnRlbnRf&#10;VHlwZXNdLnhtbFBLAQItABQABgAIAAAAIQA4/SH/1gAAAJQBAAALAAAAAAAAAAAAAAAAAC8BAABf&#10;cmVscy8ucmVsc1BLAQItABQABgAIAAAAIQAa4/BrUQMAAG0GAAAOAAAAAAAAAAAAAAAAAC4CAABk&#10;cnMvZTJvRG9jLnhtbFBLAQItABQABgAIAAAAIQBMoOks2AAAAAMBAAAPAAAAAAAAAAAAAAAAAKsF&#10;AABkcnMvZG93bnJldi54bWxQSwUGAAAAAAQABADzAAAAsAYAAAAA&#10;" filled="f" stroked="f">
                <o:lock v:ext="edit" aspectratio="t"/>
                <w10:anchorlock/>
              </v:rect>
            </w:pict>
          </mc:Fallback>
        </mc:AlternateContent>
      </w:r>
    </w:p>
    <w:p w:rsidR="00BC2950" w:rsidRDefault="00BC2950" w:rsidP="00BC2950">
      <w:pPr>
        <w:pStyle w:val="a3"/>
        <w:shd w:val="clear" w:color="auto" w:fill="FFFFFF"/>
        <w:spacing w:before="0" w:beforeAutospacing="0" w:after="0" w:afterAutospacing="0" w:line="384" w:lineRule="atLeast"/>
        <w:jc w:val="both"/>
        <w:rPr>
          <w:rFonts w:ascii="Helvetica" w:hAnsi="Helvetica"/>
          <w:color w:val="3E3E3E"/>
        </w:rPr>
      </w:pPr>
      <w:r>
        <w:rPr>
          <w:rFonts w:ascii="微软雅黑" w:eastAsia="微软雅黑" w:hAnsi="微软雅黑" w:hint="eastAsia"/>
          <w:color w:val="595959"/>
          <w:spacing w:val="15"/>
        </w:rPr>
        <w:t>人工智能，在医学领域正在不断</w:t>
      </w:r>
      <w:proofErr w:type="gramStart"/>
      <w:r>
        <w:rPr>
          <w:rFonts w:ascii="微软雅黑" w:eastAsia="微软雅黑" w:hAnsi="微软雅黑" w:hint="eastAsia"/>
          <w:color w:val="595959"/>
          <w:spacing w:val="15"/>
        </w:rPr>
        <w:t>挑战着</w:t>
      </w:r>
      <w:proofErr w:type="gramEnd"/>
      <w:r>
        <w:rPr>
          <w:rFonts w:ascii="微软雅黑" w:eastAsia="微软雅黑" w:hAnsi="微软雅黑" w:hint="eastAsia"/>
          <w:color w:val="595959"/>
          <w:spacing w:val="15"/>
        </w:rPr>
        <w:t>人类的权威。</w:t>
      </w:r>
    </w:p>
    <w:p w:rsidR="00BC2950" w:rsidRDefault="00BC2950" w:rsidP="00BC2950">
      <w:pPr>
        <w:pStyle w:val="a3"/>
        <w:shd w:val="clear" w:color="auto" w:fill="FFFFFF"/>
        <w:spacing w:before="0" w:beforeAutospacing="0" w:after="0" w:afterAutospacing="0" w:line="384" w:lineRule="atLeast"/>
        <w:jc w:val="both"/>
        <w:rPr>
          <w:rFonts w:ascii="Helvetica" w:hAnsi="Helvetica"/>
          <w:color w:val="3E3E3E"/>
        </w:rPr>
      </w:pPr>
      <w:r>
        <w:rPr>
          <w:rStyle w:val="a4"/>
          <w:rFonts w:ascii="微软雅黑" w:eastAsia="微软雅黑" w:hAnsi="微软雅黑" w:hint="eastAsia"/>
          <w:color w:val="021EAA"/>
          <w:spacing w:val="15"/>
          <w:sz w:val="27"/>
          <w:szCs w:val="27"/>
        </w:rPr>
        <w:t>人工智能在风湿科的尝试</w:t>
      </w:r>
    </w:p>
    <w:p w:rsidR="00BC2950" w:rsidRDefault="00BC2950" w:rsidP="00BC2950">
      <w:pPr>
        <w:pStyle w:val="a3"/>
        <w:shd w:val="clear" w:color="auto" w:fill="FFFFFF"/>
        <w:spacing w:before="0" w:beforeAutospacing="0" w:after="0" w:afterAutospacing="0" w:line="384" w:lineRule="atLeast"/>
        <w:jc w:val="both"/>
        <w:rPr>
          <w:rFonts w:ascii="Helvetica" w:hAnsi="Helvetica"/>
          <w:color w:val="3E3E3E"/>
        </w:rPr>
      </w:pPr>
      <w:r>
        <w:rPr>
          <w:rFonts w:ascii="微软雅黑" w:eastAsia="微软雅黑" w:hAnsi="微软雅黑" w:hint="eastAsia"/>
          <w:color w:val="595959"/>
          <w:spacing w:val="15"/>
        </w:rPr>
        <w:t>肖教授以智能疾病管理系统（SSDM）为例，阐述了人工智能在风湿领域的应用和尝试。</w:t>
      </w:r>
    </w:p>
    <w:p w:rsidR="00BC2950" w:rsidRDefault="00BC2950" w:rsidP="00BC2950">
      <w:pPr>
        <w:pStyle w:val="a3"/>
        <w:shd w:val="clear" w:color="auto" w:fill="FFFFFF"/>
        <w:spacing w:before="0" w:beforeAutospacing="0" w:after="0" w:afterAutospacing="0" w:line="384" w:lineRule="atLeast"/>
        <w:jc w:val="both"/>
        <w:rPr>
          <w:rFonts w:ascii="Helvetica" w:hAnsi="Helvetica"/>
          <w:color w:val="3E3E3E"/>
        </w:rPr>
      </w:pPr>
      <w:r>
        <w:rPr>
          <w:rFonts w:ascii="微软雅黑" w:eastAsia="微软雅黑" w:hAnsi="微软雅黑" w:hint="eastAsia"/>
          <w:color w:val="595959"/>
          <w:spacing w:val="15"/>
        </w:rPr>
        <w:t>在刚刚结束的美国风湿病学会（ACR）2017年度学术年会上，SSDM大放异彩。在为期4天的会议中，每天都有亮点，从ACR</w:t>
      </w:r>
      <w:proofErr w:type="gramStart"/>
      <w:r>
        <w:rPr>
          <w:rFonts w:ascii="微软雅黑" w:eastAsia="微软雅黑" w:hAnsi="微软雅黑" w:hint="eastAsia"/>
          <w:color w:val="595959"/>
          <w:spacing w:val="15"/>
        </w:rPr>
        <w:t>官网对</w:t>
      </w:r>
      <w:proofErr w:type="gramEnd"/>
      <w:r>
        <w:rPr>
          <w:rFonts w:ascii="微软雅黑" w:eastAsia="微软雅黑" w:hAnsi="微软雅黑" w:hint="eastAsia"/>
          <w:color w:val="595959"/>
          <w:spacing w:val="15"/>
        </w:rPr>
        <w:t>SSDM的报道、口头发言，到官方新闻发布会、壁报巡讲，中国风湿科医生使用SSDM对中国风湿病患者所进行的管理，取得了举世瞩目的成绩。</w:t>
      </w:r>
    </w:p>
    <w:p w:rsidR="00BC2950" w:rsidRDefault="00BC2950" w:rsidP="00BC2950">
      <w:pPr>
        <w:pStyle w:val="a3"/>
        <w:shd w:val="clear" w:color="auto" w:fill="FFFFFF"/>
        <w:spacing w:before="0" w:beforeAutospacing="0" w:after="0" w:afterAutospacing="0" w:line="384" w:lineRule="atLeast"/>
        <w:jc w:val="both"/>
        <w:rPr>
          <w:rFonts w:ascii="Helvetica" w:hAnsi="Helvetica"/>
          <w:color w:val="3E3E3E"/>
        </w:rPr>
      </w:pPr>
      <w:r>
        <w:rPr>
          <w:rFonts w:ascii="微软雅黑" w:eastAsia="微软雅黑" w:hAnsi="微软雅黑" w:hint="eastAsia"/>
          <w:color w:val="595959"/>
          <w:spacing w:val="15"/>
        </w:rPr>
        <w:t>作为SSDM的创始人和开拓者，肖教授在演讲中不但向与会风湿病专家介绍了SSDM目前所取得的成绩，也结合人工智能的主题，对未来进行了展望。</w:t>
      </w:r>
    </w:p>
    <w:p w:rsidR="00BC2950" w:rsidRDefault="00BC2950" w:rsidP="00BC2950">
      <w:pPr>
        <w:pStyle w:val="a3"/>
        <w:shd w:val="clear" w:color="auto" w:fill="FFFFFF"/>
        <w:spacing w:before="0" w:beforeAutospacing="0" w:after="0" w:afterAutospacing="0" w:line="384" w:lineRule="atLeast"/>
        <w:jc w:val="both"/>
        <w:rPr>
          <w:rFonts w:ascii="Helvetica" w:hAnsi="Helvetica"/>
          <w:color w:val="3E3E3E"/>
        </w:rPr>
      </w:pPr>
      <w:r>
        <w:rPr>
          <w:rFonts w:ascii="微软雅黑" w:eastAsia="微软雅黑" w:hAnsi="微软雅黑" w:hint="eastAsia"/>
          <w:color w:val="595959"/>
          <w:spacing w:val="15"/>
        </w:rPr>
        <w:lastRenderedPageBreak/>
        <w:t>研究显示，目前，在真实世界中，类风湿关节炎（RA）的达标治疗实现率仅为8%~28%，而经过SSDM进行积极管理、</w:t>
      </w:r>
      <w:proofErr w:type="gramStart"/>
      <w:r>
        <w:rPr>
          <w:rFonts w:ascii="微软雅黑" w:eastAsia="微软雅黑" w:hAnsi="微软雅黑" w:hint="eastAsia"/>
          <w:color w:val="595959"/>
          <w:spacing w:val="15"/>
        </w:rPr>
        <w:t>医</w:t>
      </w:r>
      <w:proofErr w:type="gramEnd"/>
      <w:r>
        <w:rPr>
          <w:rFonts w:ascii="微软雅黑" w:eastAsia="微软雅黑" w:hAnsi="微软雅黑" w:hint="eastAsia"/>
          <w:color w:val="595959"/>
          <w:spacing w:val="15"/>
        </w:rPr>
        <w:t>患互动、不断重复评估、指导治疗后，6个月时的达标治疗实现率提高到了64%，9个月和12个月的达标率仍在不断提高。通过对患者在SSDM平台上提交的用药数据进行分析后发现，共有五百余种药物在使用，结合患者所提交的不良事件信息和实验室检查数据，系统做出了单独用药和不同联合用药方案的不良反应谱，可以为合理用药做出安全性推荐，提醒医生和患者规避风险大的用药方案。</w:t>
      </w:r>
    </w:p>
    <w:p w:rsidR="00BC2950" w:rsidRDefault="00BC2950" w:rsidP="00BC2950">
      <w:pPr>
        <w:pStyle w:val="a3"/>
        <w:shd w:val="clear" w:color="auto" w:fill="FFFFFF"/>
        <w:spacing w:before="0" w:beforeAutospacing="0" w:after="0" w:afterAutospacing="0" w:line="384" w:lineRule="atLeast"/>
        <w:jc w:val="both"/>
        <w:rPr>
          <w:rFonts w:ascii="Helvetica" w:hAnsi="Helvetica"/>
          <w:color w:val="3E3E3E"/>
        </w:rPr>
      </w:pPr>
      <w:r>
        <w:rPr>
          <w:rFonts w:ascii="微软雅黑" w:eastAsia="微软雅黑" w:hAnsi="微软雅黑" w:hint="eastAsia"/>
          <w:color w:val="595959"/>
          <w:spacing w:val="15"/>
        </w:rPr>
        <w:t>在疾病管理的基础上，医生与经诊患者之间的精准互动，使用方便，帮助患者减少了6倍多的就医成本，获得了100%的满意度，这也是ACR年会上广受关注的中国模式。</w:t>
      </w:r>
    </w:p>
    <w:p w:rsidR="00BC2950" w:rsidRDefault="00BC2950" w:rsidP="00BC2950">
      <w:pPr>
        <w:pStyle w:val="a3"/>
        <w:shd w:val="clear" w:color="auto" w:fill="FFFFFF"/>
        <w:spacing w:before="0" w:beforeAutospacing="0" w:after="0" w:afterAutospacing="0" w:line="384" w:lineRule="atLeast"/>
        <w:jc w:val="both"/>
        <w:rPr>
          <w:rFonts w:ascii="Helvetica" w:hAnsi="Helvetica"/>
          <w:color w:val="3E3E3E"/>
        </w:rPr>
      </w:pPr>
      <w:r>
        <w:rPr>
          <w:rFonts w:ascii="微软雅黑" w:eastAsia="微软雅黑" w:hAnsi="微软雅黑" w:hint="eastAsia"/>
          <w:color w:val="595959"/>
          <w:spacing w:val="15"/>
        </w:rPr>
        <w:t>当一个药物在治疗疾病时，能够有效、低毒、经济、方便，就会被称为良药；而疾病管理，可以有效提高治疗的达标率，降低用药风险，经济，病人满意，使用方便，相当于良药！基于SSDM所进行的智能疾病管理，不但可以提高疗效，更可以避免用药风险，降低就医成本，让患者非常满意，成为疾病的主人，医生的科研助手，实现患者价值，则是优于良药！</w:t>
      </w:r>
    </w:p>
    <w:p w:rsidR="00BC2950" w:rsidRDefault="00BC2950" w:rsidP="00BC2950">
      <w:pPr>
        <w:pStyle w:val="a3"/>
        <w:shd w:val="clear" w:color="auto" w:fill="FFFFFF"/>
        <w:spacing w:before="0" w:beforeAutospacing="0" w:after="0" w:afterAutospacing="0" w:line="384" w:lineRule="atLeast"/>
        <w:jc w:val="both"/>
        <w:rPr>
          <w:rFonts w:ascii="Helvetica" w:hAnsi="Helvetica"/>
          <w:color w:val="3E3E3E"/>
        </w:rPr>
      </w:pPr>
      <w:r>
        <w:rPr>
          <w:rFonts w:ascii="微软雅黑" w:eastAsia="微软雅黑" w:hAnsi="微软雅黑" w:hint="eastAsia"/>
          <w:color w:val="595959"/>
          <w:spacing w:val="15"/>
        </w:rPr>
        <w:t>正如肖教授在ACR期间所提出的革命性理念——疾病管理是良药，智能疾病管理优于良药。在医生的指导下，患者自我管理的疾病数据，不但可以有效沟通</w:t>
      </w:r>
      <w:proofErr w:type="gramStart"/>
      <w:r>
        <w:rPr>
          <w:rFonts w:ascii="微软雅黑" w:eastAsia="微软雅黑" w:hAnsi="微软雅黑" w:hint="eastAsia"/>
          <w:color w:val="595959"/>
          <w:spacing w:val="15"/>
        </w:rPr>
        <w:t>医</w:t>
      </w:r>
      <w:proofErr w:type="gramEnd"/>
      <w:r>
        <w:rPr>
          <w:rFonts w:ascii="微软雅黑" w:eastAsia="微软雅黑" w:hAnsi="微软雅黑" w:hint="eastAsia"/>
          <w:color w:val="595959"/>
          <w:spacing w:val="15"/>
        </w:rPr>
        <w:t>患，帮助患者获得更好的预后，降低医疗成本，还可以通过人工智能的算法，建立</w:t>
      </w:r>
      <w:proofErr w:type="gramStart"/>
      <w:r>
        <w:rPr>
          <w:rFonts w:ascii="微软雅黑" w:eastAsia="微软雅黑" w:hAnsi="微软雅黑" w:hint="eastAsia"/>
          <w:color w:val="595959"/>
          <w:spacing w:val="15"/>
        </w:rPr>
        <w:t>起疾病</w:t>
      </w:r>
      <w:proofErr w:type="gramEnd"/>
      <w:r>
        <w:rPr>
          <w:rFonts w:ascii="微软雅黑" w:eastAsia="微软雅黑" w:hAnsi="微软雅黑" w:hint="eastAsia"/>
          <w:color w:val="595959"/>
          <w:spacing w:val="15"/>
        </w:rPr>
        <w:t>预测和转归的模型，</w:t>
      </w:r>
      <w:r>
        <w:rPr>
          <w:rFonts w:ascii="微软雅黑" w:eastAsia="微软雅黑" w:hAnsi="微软雅黑" w:hint="eastAsia"/>
          <w:color w:val="595959"/>
          <w:spacing w:val="15"/>
        </w:rPr>
        <w:lastRenderedPageBreak/>
        <w:t>并成为药物安全性的监测平台，为患者治疗的安全性、有效性做出预测和推荐，促进合理用药，提升医疗质量。</w:t>
      </w:r>
    </w:p>
    <w:p w:rsidR="00BC2950" w:rsidRDefault="00BC2950" w:rsidP="00BC2950">
      <w:pPr>
        <w:pStyle w:val="a3"/>
        <w:shd w:val="clear" w:color="auto" w:fill="FFFFFF"/>
        <w:spacing w:before="0" w:beforeAutospacing="0" w:after="0" w:afterAutospacing="0" w:line="384" w:lineRule="atLeast"/>
        <w:jc w:val="both"/>
        <w:rPr>
          <w:rFonts w:ascii="Helvetica" w:hAnsi="Helvetica"/>
          <w:color w:val="3E3E3E"/>
        </w:rPr>
      </w:pPr>
      <w:r>
        <w:rPr>
          <w:rFonts w:ascii="微软雅黑" w:eastAsia="微软雅黑" w:hAnsi="微软雅黑" w:hint="eastAsia"/>
          <w:color w:val="595959"/>
          <w:spacing w:val="15"/>
        </w:rPr>
        <w:t>而这，就是AI在风湿病领域的未来，还有无限的想象及发展空间。</w:t>
      </w:r>
    </w:p>
    <w:p w:rsidR="00BC2950" w:rsidRDefault="00BC2950" w:rsidP="00BC2950">
      <w:pPr>
        <w:pStyle w:val="a3"/>
        <w:shd w:val="clear" w:color="auto" w:fill="FFFFFF"/>
        <w:spacing w:before="0" w:beforeAutospacing="0" w:after="0" w:afterAutospacing="0" w:line="384" w:lineRule="atLeast"/>
        <w:jc w:val="both"/>
        <w:rPr>
          <w:rFonts w:ascii="Helvetica" w:hAnsi="Helvetica"/>
          <w:color w:val="3E3E3E"/>
        </w:rPr>
      </w:pPr>
      <w:r>
        <w:rPr>
          <w:rFonts w:ascii="微软雅黑" w:eastAsia="微软雅黑" w:hAnsi="微软雅黑" w:hint="eastAsia"/>
          <w:color w:val="595959"/>
          <w:spacing w:val="15"/>
        </w:rPr>
        <w:t>与会的3000名风湿病专家们对肖教授的精彩演讲报以热烈的掌声，纷纷表达了对人工智能促进学科发展所抱有的极大信心。作为风湿病领域</w:t>
      </w:r>
      <w:proofErr w:type="gramStart"/>
      <w:r>
        <w:rPr>
          <w:rFonts w:ascii="微软雅黑" w:eastAsia="微软雅黑" w:hAnsi="微软雅黑" w:hint="eastAsia"/>
          <w:color w:val="595959"/>
          <w:spacing w:val="15"/>
        </w:rPr>
        <w:t>里疾病</w:t>
      </w:r>
      <w:proofErr w:type="gramEnd"/>
      <w:r>
        <w:rPr>
          <w:rFonts w:ascii="微软雅黑" w:eastAsia="微软雅黑" w:hAnsi="微软雅黑" w:hint="eastAsia"/>
          <w:color w:val="595959"/>
          <w:spacing w:val="15"/>
        </w:rPr>
        <w:t>管理和人工智能的探索平台，SSDM正在不断完善，与时俱进，为中国的风湿病医生和患者们保驾护航！</w:t>
      </w:r>
    </w:p>
    <w:p w:rsidR="00BC2950" w:rsidRDefault="00BC2950" w:rsidP="00BC2950">
      <w:pPr>
        <w:pStyle w:val="a3"/>
        <w:shd w:val="clear" w:color="auto" w:fill="FFFFFF"/>
        <w:spacing w:before="0" w:beforeAutospacing="0" w:after="0" w:afterAutospacing="0" w:line="384" w:lineRule="atLeast"/>
        <w:jc w:val="both"/>
        <w:rPr>
          <w:rFonts w:ascii="Helvetica" w:hAnsi="Helvetica" w:hint="eastAsia"/>
          <w:color w:val="3E3E3E"/>
        </w:rPr>
      </w:pPr>
      <w:bookmarkStart w:id="0" w:name="_GoBack"/>
      <w:bookmarkEnd w:id="0"/>
    </w:p>
    <w:p w:rsidR="00BC2950" w:rsidRPr="00BC2950" w:rsidRDefault="00BC2950" w:rsidP="00BC2950">
      <w:pPr>
        <w:widowControl/>
        <w:pBdr>
          <w:bottom w:val="single" w:sz="6" w:space="8" w:color="E7E7EB"/>
        </w:pBdr>
        <w:shd w:val="clear" w:color="auto" w:fill="FFFFFF"/>
        <w:spacing w:after="210"/>
        <w:jc w:val="center"/>
        <w:outlineLvl w:val="1"/>
        <w:rPr>
          <w:rFonts w:ascii="Helvetica" w:eastAsia="宋体" w:hAnsi="Helvetica" w:cs="宋体" w:hint="eastAsia"/>
          <w:color w:val="000000"/>
          <w:kern w:val="0"/>
          <w:sz w:val="36"/>
          <w:szCs w:val="36"/>
        </w:rPr>
      </w:pPr>
    </w:p>
    <w:p w:rsidR="004C6C65" w:rsidRDefault="00BC2950"/>
    <w:sectPr w:rsidR="004C6C65" w:rsidSect="00BC2950">
      <w:pgSz w:w="11340" w:h="15989"/>
      <w:pgMar w:top="1440" w:right="1797" w:bottom="1440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950"/>
    <w:rsid w:val="000C6DC0"/>
    <w:rsid w:val="004D3849"/>
    <w:rsid w:val="00596F79"/>
    <w:rsid w:val="008448CE"/>
    <w:rsid w:val="00BC2950"/>
    <w:rsid w:val="00C81DF7"/>
    <w:rsid w:val="00F25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A2165"/>
  <w15:chartTrackingRefBased/>
  <w15:docId w15:val="{A352EB39-51D2-453B-9A52-DEB79F526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0"/>
    <w:uiPriority w:val="9"/>
    <w:qFormat/>
    <w:rsid w:val="00BC2950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标题 2 字符"/>
    <w:basedOn w:val="a0"/>
    <w:link w:val="2"/>
    <w:uiPriority w:val="9"/>
    <w:rsid w:val="00BC2950"/>
    <w:rPr>
      <w:rFonts w:ascii="宋体" w:eastAsia="宋体" w:hAnsi="宋体" w:cs="宋体"/>
      <w:b/>
      <w:bCs/>
      <w:kern w:val="0"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BC295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BC29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65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248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15076230283@163.com</dc:creator>
  <cp:keywords/>
  <dc:description/>
  <cp:lastModifiedBy>15076230283@163.com</cp:lastModifiedBy>
  <cp:revision>1</cp:revision>
  <dcterms:created xsi:type="dcterms:W3CDTF">2018-04-10T06:55:00Z</dcterms:created>
  <dcterms:modified xsi:type="dcterms:W3CDTF">2018-04-10T06:58:00Z</dcterms:modified>
</cp:coreProperties>
</file>